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</w:t>
      </w:r>
      <w:r w:rsidDel="00000000" w:rsidR="00000000" w:rsidRPr="00000000">
        <w:rPr>
          <w:sz w:val="24"/>
          <w:szCs w:val="24"/>
          <w:rtl w:val="0"/>
        </w:rPr>
        <w:t xml:space="preserve">preservación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(criterios transversales a usarse en la etapa </w:t>
      </w:r>
      <w:r w:rsidDel="00000000" w:rsidR="00000000" w:rsidRPr="00000000">
        <w:rPr>
          <w:sz w:val="24"/>
          <w:szCs w:val="24"/>
          <w:rtl w:val="0"/>
        </w:rPr>
        <w:t xml:space="preserve">de digitalización teniendo en cuenta la naturaleza y estado de conservación del material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Reporte de </w:t>
      </w:r>
      <w:r w:rsidDel="00000000" w:rsidR="00000000" w:rsidRPr="00000000">
        <w:rPr>
          <w:sz w:val="24"/>
          <w:szCs w:val="24"/>
          <w:rtl w:val="0"/>
        </w:rPr>
        <w:t xml:space="preserve">estado de conservación del documento audiovisual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custodi</w:t>
      </w:r>
      <w:r w:rsidDel="00000000" w:rsidR="00000000" w:rsidRPr="00000000">
        <w:rPr>
          <w:sz w:val="24"/>
          <w:szCs w:val="24"/>
          <w:rtl w:val="0"/>
        </w:rPr>
        <w:t xml:space="preserve">o, traslados, condiciones de custodia, entre otros.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Equipo y herramientas técnicas participantes en los procesos.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ser el caso, reporte de instituciones participantes y actividades en </w:t>
      </w:r>
      <w:r w:rsidDel="00000000" w:rsidR="00000000" w:rsidRPr="00000000">
        <w:rPr>
          <w:sz w:val="24"/>
          <w:szCs w:val="24"/>
          <w:rtl w:val="0"/>
        </w:rPr>
        <w:t xml:space="preserve">las que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intervinieron.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TRATAMIENTO DE LAS OBRAS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3.1.1. Informe del estado de la obra: deterioros encontrados con ficha de inspección técnica adjunta en anexos.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3.1.2. Descripción de los procesos de estabilización, reparación y/o restauración física del material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3.1.3. Descripción del proceso de captura digital: software y equipo usado para captura digital,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decisiones estratégicas tomadas para la digitalización en base al estado de la(s) obra(s) (uso de ventanilla húmeda, elección de escáner,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entre otros).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3.1.4. Descripción del proceso de tratamiento digital de la obra: restauración digital, restauración de color, estabilización, restauración sonora.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3.1.5. Informe detallado del proceso de captura de color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4.251968503937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 3.1.5.1. Criterios de captura de color (criterios usados en el proceso de digitalización para la captura del color)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4.251968503937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3.1.5.2. Criterios de colorización (criterios usados en el proceso de restauración digital).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4.251968503937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3.1.5.3. Equipo técnico participante en el proceso de captura y tratamiento digital.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4.251968503937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3.1.5.4. Herramientas técnicas usadas en el proceso de captura y tratamiento digital (equipos, software, entre otros).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[PATRIMONIO AUDIOVISUAL 2]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MATERIALES Y TÉCNICAS DE CONSERVACIÓN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41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[PATRIMONIO AUDIOVISUAL 1]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4.1.1. Reporte de </w:t>
      </w:r>
      <w:r w:rsidDel="00000000" w:rsidR="00000000" w:rsidRPr="00000000">
        <w:rPr>
          <w:sz w:val="24"/>
          <w:szCs w:val="24"/>
          <w:rtl w:val="0"/>
        </w:rPr>
        <w:t xml:space="preserve">medidas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conservación física y digital </w:t>
      </w:r>
      <w:r w:rsidDel="00000000" w:rsidR="00000000" w:rsidRPr="00000000">
        <w:rPr>
          <w:sz w:val="24"/>
          <w:szCs w:val="24"/>
          <w:rtl w:val="0"/>
        </w:rPr>
        <w:t xml:space="preserve">adoptadas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sobre la(s) obra(s).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APROXIMACIÓN HISTÓRICA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Reporte contextual e histórico de la obra.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Reporte contextual e histórico del material físico.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DIFICULTADES 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A LA DAFO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CONCLUSIONES Y TRABAJO A FUTURO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ANEXOS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8.2. Ficha técnica de inspección del material físico.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8.3. Fotos, entre otros.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REFERENCIAS BIBLIOGRÁFICAS (de ser el caso)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highlight w:val="yellow"/>
          <w:u w:val="none"/>
          <w:vertAlign w:val="baseline"/>
          <w:rtl w:val="0"/>
        </w:rPr>
        <w:t xml:space="preserve">[Escribir aquí sobre la actividad realizada para validar la obligación del Acta de Compromiso. Fecha, lugar y/o enlace del evento u acción]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Bv46hOFsl8jcF6A6I5rxtAiXK2Q==">AMUW2mWMrjaxJ85LQWFBEBbbpUdbYg9DzRP/AMIwBOv8COXlpICdKaHeUiY/xDDLaz09kS1Agb9ODmDbOUDlimSnJhfsu7WbFL0cZzybcc1iOua/nAe0SRubK9M+JnrGuSLpCkZTQpvW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2022-10-17T23:31:00Z</dcterms:created>
  <dc:creator>Servicio Terceros - 18</dc:creator>
</cp:coreProperties>
</file>